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640" w:lineRule="exact"/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国际商学院优秀班级体考核办法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为全面贯彻执行党的教育方针，培养学生团结奋进的精神和集体主义观念，加强院风学风建设和精神文明建设，充分发挥学生班集体在教育管理工作中的作用，促进各学生班级之间争先创优，引导广大学生勤奋学习，自觉培养集体主义精神，特制定本办法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一、优秀班集体的基本条件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/>
          <w:sz w:val="24"/>
          <w:szCs w:val="24"/>
        </w:rPr>
        <w:t>在评比学年内该班没有学生因违反校规校纪、法规而受到学校纪律处分；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</w:t>
      </w:r>
      <w:r>
        <w:rPr>
          <w:rFonts w:hint="eastAsia" w:asciiTheme="minorEastAsia" w:hAnsi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/>
          <w:sz w:val="24"/>
          <w:szCs w:val="24"/>
        </w:rPr>
        <w:t>在评比学年内该班没有学生考试作弊，没有学生因成绩不合格而受到学籍处理；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</w:t>
      </w:r>
      <w:r>
        <w:rPr>
          <w:rFonts w:hint="eastAsia" w:asciiTheme="minorEastAsia" w:hAnsi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/>
          <w:sz w:val="24"/>
          <w:szCs w:val="24"/>
        </w:rPr>
        <w:t>在评比学年内该班学生所在宿舍没有严重警告宿舍；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</w:t>
      </w:r>
      <w:r>
        <w:rPr>
          <w:rFonts w:hint="eastAsia" w:asciiTheme="minorEastAsia" w:hAnsi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/>
          <w:sz w:val="24"/>
          <w:szCs w:val="24"/>
        </w:rPr>
        <w:t>在评比学年内该班班级成员没有参加非法组织，从事非法活动的。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二、优秀班集体评选考核内容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 xml:space="preserve">（一）考核内容包括四个方面，实行评分制，满分为100分。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/>
          <w:sz w:val="24"/>
          <w:szCs w:val="24"/>
        </w:rPr>
        <w:t>班级思想建设：（20分）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（1）能积极组织政治理论学习，有针对性地开展思想政治教育活动，学习内容具体生动；（3分）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（2）同学们能热爱社会主义祖国，坚持四项基本原则，拥护中国共产党的领导，拥护改革开放，关心国家大事；（3分）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（3）积极参加校、院组织的集体活动；（3分）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（4）能以生动的形式开展各种有益的活动，如经验交流会、报告会、知识竞赛、主题班会等；（3分）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（5）班风正，集体凝聚力强；（3分）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（6）能认真组织参加社会实践活动，并认真写出调查报告；（2分）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（7）能定期分析同学的思想状况，找出问题，并提出相应的解决办法。（3分）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</w:t>
      </w:r>
      <w:r>
        <w:rPr>
          <w:rFonts w:hint="eastAsia" w:asciiTheme="minorEastAsia" w:hAnsi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/>
          <w:sz w:val="24"/>
          <w:szCs w:val="24"/>
        </w:rPr>
        <w:t>班级组织建设：（15分）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（1）班委会、宿舍长健全，分工明确，能主动开展工作；（3分）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（2）班上各项制度健全，并且能认真贯彻执行；（3分）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（3）定期召开班委会议；（3分）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（4）班干部、舍长能及时掌握本班、本宿舍学生的思想情况；（3分） （5）及时向辅导员反映学生中出现的问题，汇报工作。（3 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</w:t>
      </w:r>
      <w:r>
        <w:rPr>
          <w:rFonts w:hint="eastAsia" w:asciiTheme="minorEastAsia" w:hAnsi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/>
          <w:sz w:val="24"/>
          <w:szCs w:val="24"/>
        </w:rPr>
        <w:t xml:space="preserve">班级学习状况：（45分）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（1）班级学习气氛浓厚，学习勤奋认真；（3分）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（2）全班学生能独立认真完成作业，并按时上交；（2分）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（3）课堂纪律良好，迟到、早退、旷课现象少，无考试作弊现象；（6分）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（4）认真进行实践性环节，遵守学习、课堂纪律；（4分）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（5）学习成绩，以全班智育平均成绩的30%计。（30分）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</w:t>
      </w:r>
      <w:r>
        <w:rPr>
          <w:rFonts w:hint="eastAsia" w:asciiTheme="minorEastAsia" w:hAnsi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/>
          <w:sz w:val="24"/>
          <w:szCs w:val="24"/>
        </w:rPr>
        <w:t xml:space="preserve">班级文明建设：（20分）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（1）注重品质修养，讲文明，讲礼貌，尊敬师长；（3分）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（2）同学之间团结友爱，互相帮助；（2分）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（3）提倡艰苦朴素，无大吃大喝、浪费等现象；（3分）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（4）遵守学校各项纪律和管理规定，爱护公共财产及设施；（3分）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（5）宿舍环境整洁；（4分）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（6）积极参加并开展各项文体活动。（5分）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（二）有下列情况者给予加分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在全国、全省性学习竞赛、科技活动、创新创业大赛等竞赛中获奖的，一等奖、二等奖、三等奖、优秀奖分别每人次加10、8、6、4分；在学校、学院组织的以班级为单位参加的学习竞赛、科技活动、创新创业大赛中获团体前三名的，分别加6、4、2分，以个人参加的竞赛中获一等、二等、三等奖的每人次分别加3、2、1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（2）以班级或宿舍为单位在各项集体活动，如文体、精神文明建设、社会实践等，受到省级及以上表彰的集体加5分；受到校级、院级表彰的集体加3分；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（3）初次通过全国外语四级、六级考试、会计从业资格证考试等教育部认证的考试者每人次加1分；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right="0" w:rightChars="0"/>
        <w:jc w:val="both"/>
        <w:textAlignment w:val="auto"/>
        <w:outlineLvl w:val="9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4"/>
          <w:szCs w:val="24"/>
        </w:rPr>
        <w:t>（4）雅思成绩7.0分及以上、托福成绩100分及以上者，每人次加2分；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(5) 获得小语种等级认证证书、双学位证书者，每人次加1分；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注：</w:t>
      </w:r>
      <w:r>
        <w:rPr>
          <w:rFonts w:hint="eastAsia" w:asciiTheme="minorEastAsia" w:hAnsiTheme="minorEastAsia"/>
          <w:kern w:val="0"/>
          <w:sz w:val="24"/>
          <w:szCs w:val="24"/>
        </w:rPr>
        <w:t>以上加分项目仅针对发生在考核期内的，如遇符合多项加分条例的情况，以加分最多条例为准。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（三）有下列情况者给予扣分</w:t>
      </w: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（1）本学年内有成绩不及格者，每人次扣1分；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/>
          <w:sz w:val="24"/>
          <w:szCs w:val="24"/>
        </w:rPr>
        <w:t>）在宿舍检查中，本班级有被评为较差宿舍的，扣2分，可累</w:t>
      </w:r>
      <w:r>
        <w:rPr>
          <w:rFonts w:hint="eastAsia" w:asciiTheme="minorEastAsia" w:hAnsiTheme="minorEastAsia"/>
          <w:sz w:val="24"/>
          <w:szCs w:val="24"/>
          <w:lang w:eastAsia="zh-CN"/>
        </w:rPr>
        <w:t>计</w:t>
      </w:r>
      <w:r>
        <w:rPr>
          <w:rFonts w:hint="eastAsia" w:asciiTheme="minorEastAsia" w:hAnsiTheme="minorEastAsia"/>
          <w:sz w:val="24"/>
          <w:szCs w:val="24"/>
        </w:rPr>
        <w:t xml:space="preserve">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 xml:space="preserve">三、评选办法及奖励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/>
          <w:sz w:val="24"/>
          <w:szCs w:val="24"/>
        </w:rPr>
        <w:t>优秀班集体每学年评选一次，由院学代会及学工组辅导员代表负责班级的考核及评选工作，院团委最后审定；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</w:t>
      </w:r>
      <w:r>
        <w:rPr>
          <w:rFonts w:hint="eastAsia" w:asciiTheme="minorEastAsia" w:hAnsi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/>
          <w:sz w:val="24"/>
          <w:szCs w:val="24"/>
        </w:rPr>
        <w:t xml:space="preserve">参选班级在符合四个基本条件的基础上，对各项考核内容得分、加分、扣分合计得分即为该学年该班综合测评分数；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</w:t>
      </w:r>
      <w:r>
        <w:rPr>
          <w:rFonts w:hint="eastAsia" w:asciiTheme="minorEastAsia" w:hAnsi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/>
          <w:sz w:val="24"/>
          <w:szCs w:val="24"/>
        </w:rPr>
        <w:t>优秀班集体由院学代会提交初审名单并附认定材料，报学院团委审定；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right="0" w:rightChars="0"/>
        <w:jc w:val="both"/>
        <w:textAlignment w:val="auto"/>
        <w:outlineLvl w:val="9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4"/>
          <w:szCs w:val="24"/>
        </w:rPr>
        <w:t xml:space="preserve"> 4</w:t>
      </w:r>
      <w:r>
        <w:rPr>
          <w:rFonts w:hint="eastAsia" w:asciiTheme="minorEastAsia" w:hAnsi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/>
          <w:sz w:val="24"/>
          <w:szCs w:val="24"/>
        </w:rPr>
        <w:t>优秀班集体名额每个年级等额分配，评选过程中严格按照标准。特殊情况需增加或减少名额，报至院团委审议；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</w:t>
      </w:r>
      <w:r>
        <w:rPr>
          <w:rFonts w:hint="eastAsia" w:asciiTheme="minorEastAsia" w:hAnsi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/>
          <w:sz w:val="24"/>
          <w:szCs w:val="24"/>
        </w:rPr>
        <w:t>优秀班集体每班获“优秀班集体”奖状及一定奖励，具体奖励标准由院党委和团委决定。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asciiTheme="minorEastAsia" w:hAnsi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asciiTheme="minorEastAsia" w:hAnsiTheme="minorEastAsia"/>
          <w:sz w:val="24"/>
          <w:szCs w:val="24"/>
        </w:rPr>
      </w:pPr>
    </w:p>
    <w:p>
      <w:pPr>
        <w:spacing w:line="460" w:lineRule="exact"/>
        <w:ind w:firstLine="480" w:firstLineChars="200"/>
        <w:jc w:val="right"/>
        <w:rPr>
          <w:rFonts w:asciiTheme="minorEastAsia" w:hAnsiTheme="minorEastAsia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Theme="minorEastAsia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3FA9"/>
    <w:rsid w:val="000A30F0"/>
    <w:rsid w:val="000B7099"/>
    <w:rsid w:val="00112354"/>
    <w:rsid w:val="00120DC4"/>
    <w:rsid w:val="001550BF"/>
    <w:rsid w:val="00175E02"/>
    <w:rsid w:val="00187EF0"/>
    <w:rsid w:val="00197DCD"/>
    <w:rsid w:val="00213316"/>
    <w:rsid w:val="002F3065"/>
    <w:rsid w:val="00306967"/>
    <w:rsid w:val="003747D3"/>
    <w:rsid w:val="00485D20"/>
    <w:rsid w:val="004E67F8"/>
    <w:rsid w:val="00515491"/>
    <w:rsid w:val="00537EC1"/>
    <w:rsid w:val="00661976"/>
    <w:rsid w:val="0068097C"/>
    <w:rsid w:val="007609C1"/>
    <w:rsid w:val="00873FA9"/>
    <w:rsid w:val="009237A2"/>
    <w:rsid w:val="00975B64"/>
    <w:rsid w:val="00BA3984"/>
    <w:rsid w:val="00BB18DD"/>
    <w:rsid w:val="00C1674B"/>
    <w:rsid w:val="00CD3364"/>
    <w:rsid w:val="00E350D0"/>
    <w:rsid w:val="00E54E13"/>
    <w:rsid w:val="00EB1FDD"/>
    <w:rsid w:val="00EF157F"/>
    <w:rsid w:val="00FE1E3B"/>
    <w:rsid w:val="18E678A4"/>
    <w:rsid w:val="2CD24FAE"/>
    <w:rsid w:val="61EA4EA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276</Words>
  <Characters>1575</Characters>
  <Lines>13</Lines>
  <Paragraphs>3</Paragraphs>
  <ScaleCrop>false</ScaleCrop>
  <LinksUpToDate>false</LinksUpToDate>
  <CharactersWithSpaces>1848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2015-11-26T00:20:00Z</dcterms:created>
  <dc:creator>admin</dc:creator>
  <cp:lastModifiedBy>Administrator</cp:lastModifiedBy>
  <dcterms:modified xsi:type="dcterms:W3CDTF">2015-12-09T08:44:58Z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